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0A82" w14:textId="77777777" w:rsidR="00D27822" w:rsidRPr="009107F8" w:rsidRDefault="00096157" w:rsidP="00DD106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9107F8">
        <w:rPr>
          <w:rFonts w:ascii="Times New Roman" w:hAnsi="Times New Roman" w:cs="Times New Roman"/>
          <w:sz w:val="28"/>
          <w:szCs w:val="28"/>
        </w:rPr>
        <w:t>Т</w:t>
      </w:r>
      <w:r w:rsidR="00851DEF" w:rsidRPr="009107F8">
        <w:rPr>
          <w:rFonts w:ascii="Times New Roman" w:hAnsi="Times New Roman" w:cs="Times New Roman"/>
          <w:sz w:val="28"/>
          <w:szCs w:val="28"/>
        </w:rPr>
        <w:t>ошкент</w:t>
      </w:r>
      <w:proofErr w:type="spellEnd"/>
      <w:r w:rsidR="00851DEF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DEF" w:rsidRPr="009107F8">
        <w:rPr>
          <w:rFonts w:ascii="Times New Roman" w:hAnsi="Times New Roman" w:cs="Times New Roman"/>
          <w:sz w:val="28"/>
          <w:szCs w:val="28"/>
        </w:rPr>
        <w:t>кимё</w:t>
      </w:r>
      <w:proofErr w:type="spellEnd"/>
      <w:r w:rsidR="00851DEF" w:rsidRPr="009107F8">
        <w:rPr>
          <w:rFonts w:ascii="Times New Roman" w:hAnsi="Times New Roman" w:cs="Times New Roman"/>
          <w:sz w:val="28"/>
          <w:szCs w:val="28"/>
        </w:rPr>
        <w:t>-</w:t>
      </w:r>
      <w:r w:rsidRPr="009107F8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9107F8">
        <w:rPr>
          <w:rFonts w:ascii="Times New Roman" w:hAnsi="Times New Roman" w:cs="Times New Roman"/>
          <w:sz w:val="28"/>
          <w:szCs w:val="28"/>
        </w:rPr>
        <w:t>инсти</w:t>
      </w:r>
      <w:r w:rsidR="00DD106B">
        <w:rPr>
          <w:rFonts w:ascii="Times New Roman" w:hAnsi="Times New Roman" w:cs="Times New Roman"/>
          <w:sz w:val="28"/>
          <w:szCs w:val="28"/>
        </w:rPr>
        <w:t>тути</w:t>
      </w:r>
      <w:proofErr w:type="spellEnd"/>
      <w:r w:rsidR="00DD106B">
        <w:rPr>
          <w:rFonts w:ascii="Times New Roman" w:hAnsi="Times New Roman" w:cs="Times New Roman"/>
          <w:sz w:val="28"/>
          <w:szCs w:val="28"/>
          <w:lang w:val="uz-Cyrl-UZ"/>
        </w:rPr>
        <w:t xml:space="preserve"> ва</w:t>
      </w:r>
      <w:r w:rsidR="00151844" w:rsidRPr="009107F8">
        <w:rPr>
          <w:rFonts w:ascii="Times New Roman" w:hAnsi="Times New Roman" w:cs="Times New Roman"/>
          <w:sz w:val="28"/>
          <w:szCs w:val="28"/>
        </w:rPr>
        <w:t xml:space="preserve"> </w:t>
      </w:r>
      <w:r w:rsidR="00DD106B">
        <w:rPr>
          <w:rFonts w:ascii="Times New Roman" w:hAnsi="Times New Roman" w:cs="Times New Roman"/>
          <w:sz w:val="28"/>
          <w:szCs w:val="28"/>
          <w:lang w:val="uz-Cyrl-UZ"/>
        </w:rPr>
        <w:t>Ўзкимёсаноат АЖ</w:t>
      </w:r>
      <w:r w:rsidR="00151844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хам</w:t>
      </w:r>
      <w:r w:rsidR="00D27822" w:rsidRPr="009107F8">
        <w:rPr>
          <w:rFonts w:ascii="Times New Roman" w:hAnsi="Times New Roman" w:cs="Times New Roman"/>
          <w:sz w:val="28"/>
          <w:szCs w:val="28"/>
          <w:lang w:val="uz-Cyrl-UZ"/>
        </w:rPr>
        <w:t>корлигида ўтказилаётган Кимё хафталиг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D27822" w:rsidRPr="009107F8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14:paraId="1A6BBB0D" w14:textId="77777777" w:rsidR="00151844" w:rsidRPr="009107F8" w:rsidRDefault="00096157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151844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Ёш </w:t>
      </w:r>
      <w:r w:rsidR="00D96DAB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кимёгар” танлови</w:t>
      </w:r>
    </w:p>
    <w:p w14:paraId="31F3A071" w14:textId="77777777" w:rsidR="00483F0B" w:rsidRPr="009107F8" w:rsidRDefault="00151844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 w:rsidR="00851DEF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ИЗОМИ</w:t>
      </w:r>
    </w:p>
    <w:p w14:paraId="6A5ED22A" w14:textId="77777777" w:rsidR="00483F0B" w:rsidRPr="009107F8" w:rsidRDefault="00483F0B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           Ўзбекистон Республикаси Президентининг </w:t>
      </w:r>
      <w:r w:rsidR="00D27822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2019 йил 3 майдаги ПҚ—4З06-сонли 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>“Иқтидорли ёшларни аниқлаш ва юқори малакали кадрлар тайёрлашнинг узлуксиз тизимини ташкил этиш чора-тадбирлари тўғрисида”</w:t>
      </w:r>
      <w:r w:rsidR="00D27822" w:rsidRPr="009107F8">
        <w:rPr>
          <w:rFonts w:ascii="Times New Roman" w:hAnsi="Times New Roman" w:cs="Times New Roman"/>
          <w:sz w:val="28"/>
          <w:szCs w:val="28"/>
          <w:lang w:val="uz-Cyrl-UZ"/>
        </w:rPr>
        <w:t>ги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қарори, “Таълим-тарбия тизимини янада такомиллаштиришга оид қўшимча чора-тадбирлар тўғрисида” 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>ва 2020 йил 12 августдаги ПҚ- 4805- сонли “ Кимё ва биология йўналишларида узлуксиз таъл</w:t>
      </w:r>
      <w:r w:rsidR="00D27822" w:rsidRPr="009107F8">
        <w:rPr>
          <w:rFonts w:ascii="Times New Roman" w:hAnsi="Times New Roman" w:cs="Times New Roman"/>
          <w:sz w:val="28"/>
          <w:szCs w:val="28"/>
          <w:lang w:val="uz-Cyrl-UZ"/>
        </w:rPr>
        <w:t>им сифатини ва илм–фан натижад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>орлигини ошириш чора-тадбирлари тўғрисида</w:t>
      </w:r>
      <w:r w:rsidR="00D27822" w:rsidRPr="009107F8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ги </w:t>
      </w:r>
      <w:r w:rsidR="00D27822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қарорига 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мувофиқ Кимё фани хафталигида </w:t>
      </w:r>
      <w:r w:rsidR="00D27822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1F7C96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Ёш кимёгарлар танлови</w:t>
      </w:r>
      <w:r w:rsidR="00D27822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”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низ</w:t>
      </w:r>
      <w:r w:rsidR="00D27822" w:rsidRPr="009107F8">
        <w:rPr>
          <w:rFonts w:ascii="Times New Roman" w:hAnsi="Times New Roman" w:cs="Times New Roman"/>
          <w:sz w:val="28"/>
          <w:szCs w:val="28"/>
          <w:lang w:val="uz-Cyrl-UZ"/>
        </w:rPr>
        <w:t>ом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>и ишлаб чиқилди.</w:t>
      </w:r>
    </w:p>
    <w:p w14:paraId="52B193BC" w14:textId="77777777" w:rsidR="009107F8" w:rsidRDefault="009107F8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17D8485" w14:textId="77777777" w:rsidR="00483F0B" w:rsidRPr="009107F8" w:rsidRDefault="00483F0B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Умумий коидалар</w:t>
      </w:r>
    </w:p>
    <w:p w14:paraId="47518109" w14:textId="77777777" w:rsidR="00483F0B" w:rsidRPr="009107F8" w:rsidRDefault="00ED4114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="00096157" w:rsidRPr="009107F8">
        <w:rPr>
          <w:rFonts w:ascii="Times New Roman" w:hAnsi="Times New Roman" w:cs="Times New Roman"/>
          <w:sz w:val="28"/>
          <w:szCs w:val="28"/>
          <w:lang w:val="uz-Cyrl-UZ"/>
        </w:rPr>
        <w:t>Тошкент кимё технология инсти</w:t>
      </w:r>
      <w:r w:rsidR="008745DA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тути ва </w:t>
      </w:r>
      <w:r w:rsidR="008745DA" w:rsidRPr="00DD106B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“Ўзкимёсаноат”</w:t>
      </w:r>
      <w:r w:rsidR="0031109E" w:rsidRPr="00DD106B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АЖ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ўтказиладиган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асосий олимпиадалардан ташқари, ўз ташаббуси б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илан 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>ташкил этилаётган конкурс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96DA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D96DAB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деб номлана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>ди</w:t>
      </w:r>
      <w:r w:rsidR="008745DA" w:rsidRPr="009107F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CD0223F" w14:textId="77777777" w:rsidR="00483F0B" w:rsidRPr="009107F8" w:rsidRDefault="0031109E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D96DAB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7D6A24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иштирокчилари</w:t>
      </w:r>
      <w:r w:rsidR="00483F0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>- Тошке</w:t>
      </w:r>
      <w:r w:rsidR="00096157" w:rsidRPr="009107F8">
        <w:rPr>
          <w:rFonts w:ascii="Times New Roman" w:hAnsi="Times New Roman" w:cs="Times New Roman"/>
          <w:sz w:val="28"/>
          <w:szCs w:val="28"/>
          <w:lang w:val="uz-Cyrl-UZ"/>
        </w:rPr>
        <w:t>нт кимё технология инсти</w:t>
      </w:r>
      <w:r w:rsidR="008745DA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тути ва </w:t>
      </w:r>
      <w:r w:rsidR="008745DA" w:rsidRPr="003B6545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“</w:t>
      </w:r>
      <w:r w:rsidR="001F7C96" w:rsidRPr="003B6545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Ўзкимёсаноат</w:t>
      </w:r>
      <w:r w:rsidR="008745DA" w:rsidRPr="003B6545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”</w:t>
      </w:r>
      <w:r w:rsidR="001F7C96" w:rsidRPr="003B6545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АЖ ларига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бириктирилган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>мактаб ўқувчилари</w:t>
      </w:r>
      <w:r w:rsidR="008745DA" w:rsidRPr="009107F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7BE8002" w14:textId="77777777" w:rsidR="00483F0B" w:rsidRPr="009107F8" w:rsidRDefault="00483F0B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ахборот тизими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— 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>Тошке</w:t>
      </w:r>
      <w:r w:rsidR="0068344F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нт кимё технология инстититути ва </w:t>
      </w:r>
      <w:r w:rsidR="0068344F" w:rsidRPr="003B6545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“</w:t>
      </w:r>
      <w:r w:rsidR="001F7C96" w:rsidRPr="003B6545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Ўзкимёсаноат</w:t>
      </w:r>
      <w:r w:rsidR="0068344F" w:rsidRPr="003B6545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”</w:t>
      </w:r>
      <w:r w:rsidR="001F7C96" w:rsidRPr="003B6545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 xml:space="preserve"> АЖ</w:t>
      </w:r>
      <w:r w:rsidR="007D6A24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8344F" w:rsidRPr="009107F8">
        <w:rPr>
          <w:rFonts w:ascii="Times New Roman" w:hAnsi="Times New Roman" w:cs="Times New Roman"/>
          <w:sz w:val="28"/>
          <w:szCs w:val="28"/>
          <w:lang w:val="uz-Cyrl-UZ"/>
        </w:rPr>
        <w:t>веб-сайтларида  ёритилиб борилади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6241C49C" w14:textId="77777777" w:rsidR="00483F0B" w:rsidRPr="009107F8" w:rsidRDefault="007D6A24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="00D96DA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D96DAB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ягона илмий-услубий ёндашув асосида адолатлилик, очиқлик ва шаффофлик тамойиллари асосида ўтказилади.</w:t>
      </w:r>
      <w:r w:rsidR="001F7C9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1020867E" w14:textId="77777777" w:rsidR="00483F0B" w:rsidRPr="009107F8" w:rsidRDefault="007D6A24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2.  </w:t>
      </w:r>
      <w:r w:rsidR="00D96DA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D96DAB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D96DA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343D11" w:rsidRPr="009107F8">
        <w:rPr>
          <w:rFonts w:ascii="Times New Roman" w:hAnsi="Times New Roman" w:cs="Times New Roman"/>
          <w:sz w:val="28"/>
          <w:szCs w:val="28"/>
          <w:lang w:val="uz-Cyrl-UZ"/>
        </w:rPr>
        <w:t>2 турда амалга оширилади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343D11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биринчи тур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-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тест топшириқлари</w:t>
      </w:r>
      <w:r w:rsidR="008E759D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A235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40 та тест, 80 минут, 50-балл), </w:t>
      </w:r>
      <w:r w:rsidR="00343D11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иккинчи тур </w:t>
      </w:r>
      <w:r w:rsidR="00AA2356" w:rsidRPr="009107F8">
        <w:rPr>
          <w:rFonts w:ascii="Times New Roman" w:hAnsi="Times New Roman" w:cs="Times New Roman"/>
          <w:sz w:val="28"/>
          <w:szCs w:val="28"/>
          <w:lang w:val="uz-Cyrl-UZ"/>
        </w:rPr>
        <w:t>назарий масалалар (5 та масала,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A2356" w:rsidRPr="009107F8">
        <w:rPr>
          <w:rFonts w:ascii="Times New Roman" w:hAnsi="Times New Roman" w:cs="Times New Roman"/>
          <w:sz w:val="28"/>
          <w:szCs w:val="28"/>
          <w:lang w:val="uz-Cyrl-UZ"/>
        </w:rPr>
        <w:t>Ноорганик кимё, аналитик кимё ва органик кимё қисмларидан, 180 мин</w:t>
      </w:r>
      <w:r w:rsidR="00343D11" w:rsidRPr="009107F8">
        <w:rPr>
          <w:rFonts w:ascii="Times New Roman" w:hAnsi="Times New Roman" w:cs="Times New Roman"/>
          <w:sz w:val="28"/>
          <w:szCs w:val="28"/>
          <w:lang w:val="uz-Cyrl-UZ"/>
        </w:rPr>
        <w:t>ут вақт берилади, 150 балл)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96DA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4AD43FE1" w14:textId="77777777" w:rsidR="00483F0B" w:rsidRPr="009107F8" w:rsidRDefault="007D6A24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D96DA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D96DAB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D96DA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назорат материаллари ўқувчиларнинг билим, кўникмаларини стандарт ва ностандарт масалаларда, амалий топшириқларда қўллай олиш малакаларини ва компетенцияларини баҳолашга қаратилади.</w:t>
      </w:r>
    </w:p>
    <w:p w14:paraId="4BA365BE" w14:textId="77777777" w:rsidR="00483F0B" w:rsidRPr="009107F8" w:rsidRDefault="007D6A24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4.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Ўқувчилар </w:t>
      </w:r>
      <w:r w:rsidR="00D96DA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D96DAB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D96DA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да ўз хоҳишларига кўра, ихтиёрий равишда қатнашадилар.</w:t>
      </w:r>
    </w:p>
    <w:p w14:paraId="5682FD0B" w14:textId="77777777" w:rsidR="00CD1A19" w:rsidRPr="009107F8" w:rsidRDefault="00CD1A19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A3272B9" w14:textId="77777777" w:rsidR="00483F0B" w:rsidRPr="009107F8" w:rsidRDefault="00483F0B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Асосий олимпиадаларни ташкил этиш тартиби</w:t>
      </w:r>
    </w:p>
    <w:p w14:paraId="7C681A57" w14:textId="77777777" w:rsidR="00483F0B" w:rsidRPr="009107F8" w:rsidRDefault="007D6A24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Асосий </w:t>
      </w:r>
      <w:r w:rsidR="00DD106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DD106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умидли кимёгарлар” 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танловининг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тегишли босқичини ўтказиш бўйича комплекс чора-тадбирларни бажариш учун 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Тошкент кимё технология </w:t>
      </w:r>
      <w:r w:rsidR="00096157" w:rsidRPr="009107F8">
        <w:rPr>
          <w:rFonts w:ascii="Times New Roman" w:hAnsi="Times New Roman" w:cs="Times New Roman"/>
          <w:sz w:val="28"/>
          <w:szCs w:val="28"/>
          <w:lang w:val="uz-Cyrl-UZ"/>
        </w:rPr>
        <w:t>инсти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тути, </w:t>
      </w:r>
      <w:r w:rsidRPr="00DD106B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Ўзкимёсаноат АЖ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бўлинмалари ўз буйруқлари билан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ташкилий қўмиталар, ҳакамлар ҳайъатлари, апелляция комиссиялари ташкил этадилар.</w:t>
      </w:r>
    </w:p>
    <w:p w14:paraId="40C7749D" w14:textId="77777777" w:rsidR="0068344F" w:rsidRPr="009107F8" w:rsidRDefault="0068344F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ED1925D" w14:textId="77777777" w:rsidR="00483F0B" w:rsidRPr="009107F8" w:rsidRDefault="00483F0B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1-§. Ташкилий қўмита</w:t>
      </w:r>
    </w:p>
    <w:p w14:paraId="08E8BFC6" w14:textId="77777777" w:rsidR="00483F0B" w:rsidRPr="009107F8" w:rsidRDefault="007D6A24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FA0070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ташкил этиш учун 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Тошке</w:t>
      </w:r>
      <w:r w:rsidR="00096157" w:rsidRPr="009107F8">
        <w:rPr>
          <w:rFonts w:ascii="Times New Roman" w:hAnsi="Times New Roman" w:cs="Times New Roman"/>
          <w:sz w:val="28"/>
          <w:szCs w:val="28"/>
          <w:lang w:val="uz-Cyrl-UZ"/>
        </w:rPr>
        <w:t>нт кимё технология инсти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тути ва </w:t>
      </w:r>
      <w:r w:rsidR="002663E0" w:rsidRPr="00DD106B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“Ўзкимёсаноат” АЖ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бирлашгани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ташкилий қўмита (кейинги ўринларда ташкилий қўмита) тузилади.</w:t>
      </w:r>
    </w:p>
    <w:p w14:paraId="6411B511" w14:textId="77777777" w:rsidR="00483F0B" w:rsidRPr="009107F8" w:rsidRDefault="002663E0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2.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Қуйидагилар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ташкилий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қў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митанинг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вазифалари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хисобланади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>:</w:t>
      </w:r>
    </w:p>
    <w:p w14:paraId="165C387A" w14:textId="77777777" w:rsidR="00483F0B" w:rsidRPr="009107F8" w:rsidRDefault="00FA0070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ўтказиладиган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жой</w:t>
      </w:r>
      <w:proofErr w:type="spellEnd"/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483F0B" w:rsidRPr="009107F8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белгилаш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тасдиқлаш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>;</w:t>
      </w:r>
    </w:p>
    <w:p w14:paraId="6AEF57FD" w14:textId="77777777" w:rsidR="00483F0B" w:rsidRPr="009107F8" w:rsidRDefault="00E15D66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ҳ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акамлар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ҳайъати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таркиби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, апелляция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комиссияси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аъзолари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, аудитория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раҳбарлари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рўйхатини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шакллантириш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>;</w:t>
      </w:r>
    </w:p>
    <w:p w14:paraId="7B0F8389" w14:textId="77777777" w:rsidR="00483F0B" w:rsidRPr="009107F8" w:rsidRDefault="00FA0070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нг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назорат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материаллари</w:t>
      </w:r>
      <w:proofErr w:type="spellEnd"/>
      <w:r w:rsidR="00E15D66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D66" w:rsidRPr="009107F8">
        <w:rPr>
          <w:rFonts w:ascii="Times New Roman" w:hAnsi="Times New Roman" w:cs="Times New Roman"/>
          <w:sz w:val="28"/>
          <w:szCs w:val="28"/>
        </w:rPr>
        <w:t>махфийлигини</w:t>
      </w:r>
      <w:proofErr w:type="spellEnd"/>
      <w:r w:rsidR="00E15D66" w:rsidRPr="009107F8">
        <w:rPr>
          <w:rFonts w:ascii="Times New Roman" w:hAnsi="Times New Roman" w:cs="Times New Roman"/>
          <w:sz w:val="28"/>
          <w:szCs w:val="28"/>
        </w:rPr>
        <w:t>,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83F0B" w:rsidRPr="009107F8">
        <w:rPr>
          <w:rFonts w:ascii="Times New Roman" w:hAnsi="Times New Roman" w:cs="Times New Roman"/>
          <w:sz w:val="28"/>
          <w:szCs w:val="28"/>
        </w:rPr>
        <w:t>олимпиада</w:t>
      </w:r>
      <w:r w:rsidR="00E15D66" w:rsidRPr="009107F8">
        <w:rPr>
          <w:rFonts w:ascii="Times New Roman" w:hAnsi="Times New Roman" w:cs="Times New Roman"/>
          <w:sz w:val="28"/>
          <w:szCs w:val="28"/>
          <w:lang w:val="uz-Cyrl-UZ"/>
        </w:rPr>
        <w:t>нинг</w:t>
      </w:r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мазкур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Низом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талаблари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асосида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ўтказилишини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таъминлаш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>;</w:t>
      </w:r>
    </w:p>
    <w:p w14:paraId="1D361E13" w14:textId="77777777" w:rsidR="00483F0B" w:rsidRPr="009107F8" w:rsidRDefault="00604A65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танлов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нинг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ташкил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этилиши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,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ў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тказилиши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натижаларини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оммавий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ахборот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воситаларида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ёритиб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sz w:val="28"/>
          <w:szCs w:val="28"/>
        </w:rPr>
        <w:t>бориш</w:t>
      </w:r>
      <w:proofErr w:type="spellEnd"/>
      <w:r w:rsidR="00483F0B" w:rsidRPr="009107F8">
        <w:rPr>
          <w:rFonts w:ascii="Times New Roman" w:hAnsi="Times New Roman" w:cs="Times New Roman"/>
          <w:sz w:val="28"/>
          <w:szCs w:val="28"/>
        </w:rPr>
        <w:t>;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402C89C2" w14:textId="77777777" w:rsidR="00483F0B" w:rsidRPr="009107F8" w:rsidRDefault="00604A65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барча 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FA0070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иштирокчилари ҳақидаги маълумотларни ахборот тизимига киритилишини мувофиқлаштириш;</w:t>
      </w:r>
    </w:p>
    <w:p w14:paraId="07AD9C90" w14:textId="77777777" w:rsidR="00483F0B" w:rsidRPr="009107F8" w:rsidRDefault="00FA0070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нинг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натижалари ва ҳакамлар ҳайъати қарори асосида ғолибларни кейинги босқичда иштирок этиши бўйича тавсияни юқори турувчи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ташкилий қўмитага такдим этиш.</w:t>
      </w:r>
    </w:p>
    <w:p w14:paraId="2A5C05EC" w14:textId="77777777" w:rsidR="009107F8" w:rsidRPr="00D96DAB" w:rsidRDefault="009107F8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75BFEC2" w14:textId="77777777" w:rsidR="00483F0B" w:rsidRPr="00D96DAB" w:rsidRDefault="00483F0B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96DAB">
        <w:rPr>
          <w:rFonts w:ascii="Times New Roman" w:hAnsi="Times New Roman" w:cs="Times New Roman"/>
          <w:b/>
          <w:sz w:val="28"/>
          <w:szCs w:val="28"/>
          <w:lang w:val="uz-Cyrl-UZ"/>
        </w:rPr>
        <w:t>2-§. Ҳакамлар ҳайъати</w:t>
      </w:r>
    </w:p>
    <w:p w14:paraId="0F493205" w14:textId="77777777" w:rsidR="00483F0B" w:rsidRPr="00D96DAB" w:rsidRDefault="009107F8" w:rsidP="009107F8">
      <w:pPr>
        <w:pStyle w:val="ListParagraph"/>
        <w:spacing w:after="0" w:line="247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Ёш кимёгарлар танлови</w:t>
      </w:r>
      <w:r w:rsidR="002663E0" w:rsidRPr="00D96DAB">
        <w:rPr>
          <w:rFonts w:ascii="Times New Roman" w:hAnsi="Times New Roman" w:cs="Times New Roman"/>
          <w:sz w:val="28"/>
          <w:szCs w:val="28"/>
          <w:lang w:val="uz-Cyrl-UZ"/>
        </w:rPr>
        <w:t xml:space="preserve">нинг барча 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тур</w:t>
      </w:r>
      <w:r w:rsidR="00483F0B" w:rsidRPr="00D96DAB">
        <w:rPr>
          <w:rFonts w:ascii="Times New Roman" w:hAnsi="Times New Roman" w:cs="Times New Roman"/>
          <w:sz w:val="28"/>
          <w:szCs w:val="28"/>
          <w:lang w:val="uz-Cyrl-UZ"/>
        </w:rPr>
        <w:t>ларид</w:t>
      </w:r>
      <w:r w:rsidR="002663E0" w:rsidRPr="00D96DAB">
        <w:rPr>
          <w:rFonts w:ascii="Times New Roman" w:hAnsi="Times New Roman" w:cs="Times New Roman"/>
          <w:sz w:val="28"/>
          <w:szCs w:val="28"/>
          <w:lang w:val="uz-Cyrl-UZ"/>
        </w:rPr>
        <w:t xml:space="preserve">а ташкилий қўмита томонидан 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483F0B" w:rsidRPr="00D96DAB">
        <w:rPr>
          <w:rFonts w:ascii="Times New Roman" w:hAnsi="Times New Roman" w:cs="Times New Roman"/>
          <w:sz w:val="28"/>
          <w:szCs w:val="28"/>
          <w:lang w:val="uz-Cyrl-UZ"/>
        </w:rPr>
        <w:t xml:space="preserve"> кишидан 7 кишигача таркибда ҳакамлар ҳайъати тузилади.</w:t>
      </w:r>
    </w:p>
    <w:p w14:paraId="06109F9E" w14:textId="77777777" w:rsidR="00483F0B" w:rsidRPr="00D96DAB" w:rsidRDefault="009107F8" w:rsidP="009107F8">
      <w:pPr>
        <w:pStyle w:val="ListParagraph"/>
        <w:spacing w:after="0" w:line="247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="00483F0B" w:rsidRPr="00D96DAB">
        <w:rPr>
          <w:rFonts w:ascii="Times New Roman" w:hAnsi="Times New Roman" w:cs="Times New Roman"/>
          <w:sz w:val="28"/>
          <w:szCs w:val="28"/>
          <w:lang w:val="uz-Cyrl-UZ"/>
        </w:rPr>
        <w:t>Ҳакамлар ҳайъати:</w:t>
      </w:r>
    </w:p>
    <w:p w14:paraId="46C833E9" w14:textId="77777777" w:rsidR="00483F0B" w:rsidRPr="00D96DAB" w:rsidRDefault="00FA0070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83F0B" w:rsidRPr="00D96DAB">
        <w:rPr>
          <w:rFonts w:ascii="Times New Roman" w:hAnsi="Times New Roman" w:cs="Times New Roman"/>
          <w:sz w:val="28"/>
          <w:szCs w:val="28"/>
          <w:lang w:val="uz-Cyrl-UZ"/>
        </w:rPr>
        <w:t xml:space="preserve">жараёнида бериладиган назорат материалларини экспертизадан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ў</w:t>
      </w:r>
      <w:r w:rsidR="00483F0B" w:rsidRPr="00D96DAB">
        <w:rPr>
          <w:rFonts w:ascii="Times New Roman" w:hAnsi="Times New Roman" w:cs="Times New Roman"/>
          <w:sz w:val="28"/>
          <w:szCs w:val="28"/>
          <w:lang w:val="uz-Cyrl-UZ"/>
        </w:rPr>
        <w:t xml:space="preserve">тказади; </w:t>
      </w:r>
    </w:p>
    <w:p w14:paraId="097C3E60" w14:textId="77777777" w:rsidR="002663E0" w:rsidRPr="009107F8" w:rsidRDefault="00FA0070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83F0B" w:rsidRPr="00D96DAB">
        <w:rPr>
          <w:rFonts w:ascii="Times New Roman" w:hAnsi="Times New Roman" w:cs="Times New Roman"/>
          <w:sz w:val="28"/>
          <w:szCs w:val="28"/>
          <w:lang w:val="uz-Cyrl-UZ"/>
        </w:rPr>
        <w:t>иштирокчилари томонидан бажарилган ишларни Вазирлик томонидан тасдикланган ба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483F0B" w:rsidRPr="00D96DAB">
        <w:rPr>
          <w:rFonts w:ascii="Times New Roman" w:hAnsi="Times New Roman" w:cs="Times New Roman"/>
          <w:sz w:val="28"/>
          <w:szCs w:val="28"/>
          <w:lang w:val="uz-Cyrl-UZ"/>
        </w:rPr>
        <w:t>олаш мезонлари асосида холисона текширади, баҳолайди</w:t>
      </w:r>
      <w:r w:rsidR="002663E0" w:rsidRPr="00D96DAB">
        <w:rPr>
          <w:rFonts w:ascii="Times New Roman" w:hAnsi="Times New Roman" w:cs="Times New Roman"/>
          <w:sz w:val="28"/>
          <w:szCs w:val="28"/>
          <w:lang w:val="uz-Cyrl-UZ"/>
        </w:rPr>
        <w:t xml:space="preserve"> ва ғолибларни аниқлайди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83F0B" w:rsidRPr="00D96DA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7E719C59" w14:textId="77777777" w:rsidR="00483F0B" w:rsidRPr="009107F8" w:rsidRDefault="009107F8" w:rsidP="009107F8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атижалар 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FA0070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ўтказилган куни эълон қилади</w:t>
      </w:r>
      <w:r w:rsidR="00D466A7" w:rsidRPr="009107F8">
        <w:rPr>
          <w:rFonts w:ascii="Times New Roman" w:hAnsi="Times New Roman" w:cs="Times New Roman"/>
          <w:sz w:val="28"/>
          <w:szCs w:val="28"/>
          <w:lang w:val="uz-Cyrl-UZ"/>
        </w:rPr>
        <w:t>,</w:t>
      </w:r>
    </w:p>
    <w:p w14:paraId="6787FA5D" w14:textId="77777777" w:rsidR="00483F0B" w:rsidRPr="009107F8" w:rsidRDefault="00483F0B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ўтказилган олимпиада натижалари бўйича қарор қабул қилади ва уни ташкилий қўмитага такдим этади.</w:t>
      </w:r>
    </w:p>
    <w:p w14:paraId="669CC1B0" w14:textId="77777777" w:rsidR="00483F0B" w:rsidRPr="009107F8" w:rsidRDefault="009107F8" w:rsidP="009107F8">
      <w:pPr>
        <w:pStyle w:val="ListParagraph"/>
        <w:spacing w:after="0" w:line="247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Ҳакамлар ҳайъ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ати таркибига Тошкент кимё технология институти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6C1728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Ўзбекистон Республикаси Ф</w:t>
      </w:r>
      <w:r w:rsidR="002663E0" w:rsidRPr="009107F8">
        <w:rPr>
          <w:rFonts w:ascii="Times New Roman" w:hAnsi="Times New Roman" w:cs="Times New Roman"/>
          <w:sz w:val="28"/>
          <w:szCs w:val="28"/>
          <w:lang w:val="uz-Cyrl-UZ"/>
        </w:rPr>
        <w:t>анлар академияси Умумий ва ноорганик кимё институти ва Ўзбекистон Миллий университети</w:t>
      </w:r>
      <w:r w:rsidR="006C1728" w:rsidRPr="009107F8">
        <w:rPr>
          <w:rFonts w:ascii="Times New Roman" w:hAnsi="Times New Roman" w:cs="Times New Roman"/>
          <w:sz w:val="28"/>
          <w:szCs w:val="28"/>
          <w:lang w:val="uz-Cyrl-UZ"/>
        </w:rPr>
        <w:t>нинг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юқори малакали мутахассислари жалб </w:t>
      </w:r>
      <w:r w:rsidR="00D466A7" w:rsidRPr="009107F8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илинади. </w:t>
      </w:r>
    </w:p>
    <w:p w14:paraId="26BF591A" w14:textId="77777777" w:rsidR="00483F0B" w:rsidRPr="009107F8" w:rsidRDefault="009107F8" w:rsidP="009107F8">
      <w:pPr>
        <w:pStyle w:val="ListParagraph"/>
        <w:spacing w:after="0" w:line="247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5.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Ҳакамлар ҳайъати аъзолари 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FA0070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483F0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ғолибларини холисона аниқлашда ва назорат материалларининг маҳфийлигини таъминлашда </w:t>
      </w:r>
      <w:r w:rsidR="00D466A7" w:rsidRPr="009107F8">
        <w:rPr>
          <w:rFonts w:ascii="Times New Roman" w:hAnsi="Times New Roman" w:cs="Times New Roman"/>
          <w:sz w:val="28"/>
          <w:szCs w:val="28"/>
          <w:lang w:val="uz-Cyrl-UZ"/>
        </w:rPr>
        <w:t>шахсан жавобгар ҳ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исобланади.</w:t>
      </w:r>
    </w:p>
    <w:p w14:paraId="15C9FDF5" w14:textId="77777777" w:rsidR="009107F8" w:rsidRDefault="009107F8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1206CBC" w14:textId="77777777" w:rsidR="009107F8" w:rsidRDefault="009107F8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53F81BC6" w14:textId="77777777" w:rsidR="009107F8" w:rsidRDefault="009107F8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04E4C9A" w14:textId="77777777" w:rsidR="009107F8" w:rsidRDefault="009107F8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6DD94CD" w14:textId="77777777" w:rsidR="00483F0B" w:rsidRPr="009107F8" w:rsidRDefault="00483F0B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3-§. Аудитория рахбари ва назоратчилар</w:t>
      </w:r>
    </w:p>
    <w:p w14:paraId="7DA242D4" w14:textId="77777777" w:rsidR="00483F0B" w:rsidRPr="009107F8" w:rsidRDefault="00A778E5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Ташкилий қўмита томонидан 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FA0070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>бошланишидан олдин қ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уръа ташлаш йўли билан фан ўқитувчилари орасидан хоналарга аудитория раҳбари ва назоратчилари тайинланади.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54EAAE5C" w14:textId="77777777" w:rsidR="00483F0B" w:rsidRPr="009107F8" w:rsidRDefault="00A778E5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2.</w:t>
      </w:r>
      <w:r w:rsidR="00483F0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Аудитория раҳбарлари:</w:t>
      </w:r>
    </w:p>
    <w:p w14:paraId="4A2FD643" w14:textId="77777777" w:rsidR="00483F0B" w:rsidRPr="009107F8" w:rsidRDefault="00096157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1) И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штирокчиларга 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FA0070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нинг тартиб-қоидалари тўғрисида қисқача тушунтиради;</w:t>
      </w:r>
    </w:p>
    <w:p w14:paraId="283BB630" w14:textId="77777777" w:rsidR="00483F0B" w:rsidRPr="009107F8" w:rsidRDefault="00096157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2) 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FA0070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D466A7" w:rsidRPr="009107F8">
        <w:rPr>
          <w:rFonts w:ascii="Times New Roman" w:hAnsi="Times New Roman" w:cs="Times New Roman"/>
          <w:sz w:val="28"/>
          <w:szCs w:val="28"/>
          <w:lang w:val="uz-Cyrl-UZ"/>
        </w:rPr>
        <w:t>нинг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бошланиш ва тугаш ва</w:t>
      </w:r>
      <w:r w:rsidR="00D466A7" w:rsidRPr="009107F8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тини эълон қилади</w:t>
      </w:r>
      <w:r w:rsidR="00D466A7" w:rsidRPr="009107F8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ҳамда </w:t>
      </w:r>
      <w:r w:rsidR="00D466A7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жараённи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назорат қилади;</w:t>
      </w:r>
    </w:p>
    <w:p w14:paraId="15C90DDB" w14:textId="77777777" w:rsidR="00483F0B" w:rsidRPr="009107F8" w:rsidRDefault="00096157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3) 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FA0070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FA007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жараёнида ўрнатилган тартиб-</w:t>
      </w:r>
      <w:r w:rsidR="009219EB" w:rsidRPr="009107F8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оидаларга амал </w:t>
      </w:r>
      <w:r w:rsidR="009219EB" w:rsidRPr="009107F8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илмаган ўқувчиларни</w:t>
      </w:r>
      <w:r w:rsidR="00A778E5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танлов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дан далолатнома тузиб четлаштиради;</w:t>
      </w:r>
    </w:p>
    <w:p w14:paraId="5D2549CC" w14:textId="77777777" w:rsidR="00483F0B" w:rsidRPr="009107F8" w:rsidRDefault="00096157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4) И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штирокчиларнинг бажарган ишларини шифрлаб, текшириш учун ҳакамлар ҳайъатига топширади;</w:t>
      </w:r>
    </w:p>
    <w:p w14:paraId="7A8CFCA2" w14:textId="77777777" w:rsidR="00483F0B" w:rsidRPr="009107F8" w:rsidRDefault="00096157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5)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ҳакамлар ҳайъати томонидан текширилган ишларни шифр бўйича рўйхатини тузади ва ташкилий қўмитага такдим этади.</w:t>
      </w:r>
    </w:p>
    <w:p w14:paraId="0DC4D7C7" w14:textId="77777777" w:rsidR="00483F0B" w:rsidRPr="009107F8" w:rsidRDefault="00096157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6)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Аудитория назоратчила</w:t>
      </w:r>
      <w:r w:rsidR="00A778E5" w:rsidRPr="009107F8">
        <w:rPr>
          <w:rFonts w:ascii="Times New Roman" w:hAnsi="Times New Roman" w:cs="Times New Roman"/>
          <w:sz w:val="28"/>
          <w:szCs w:val="28"/>
          <w:lang w:val="uz-Cyrl-UZ"/>
        </w:rPr>
        <w:t>ри танлов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ўтказилаётган ва ўзлари бириктирилган аудиторияда тартиб сақланишини таъминлайдилар ва аудитория раҳбарига қўйилган вазифаларни амалга оширишда кўмаклашадилар.</w:t>
      </w:r>
    </w:p>
    <w:p w14:paraId="5396A9C2" w14:textId="77777777" w:rsidR="00A778E5" w:rsidRPr="009107F8" w:rsidRDefault="00096157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7) </w:t>
      </w:r>
      <w:r w:rsidR="00A778E5" w:rsidRPr="009107F8">
        <w:rPr>
          <w:rFonts w:ascii="Times New Roman" w:hAnsi="Times New Roman" w:cs="Times New Roman"/>
          <w:sz w:val="28"/>
          <w:szCs w:val="28"/>
          <w:lang w:val="uz-Cyrl-UZ"/>
        </w:rPr>
        <w:t>Ёш кимёгарлар танлови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ўтказиладиган аудиториялар видеокузатув камералари билан жиҳозланади. </w:t>
      </w:r>
    </w:p>
    <w:p w14:paraId="55FB67B8" w14:textId="77777777" w:rsidR="00483F0B" w:rsidRPr="009107F8" w:rsidRDefault="00096157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8) </w:t>
      </w:r>
      <w:proofErr w:type="spellStart"/>
      <w:r w:rsidR="00483F0B" w:rsidRPr="009107F8">
        <w:rPr>
          <w:rFonts w:ascii="Times New Roman" w:hAnsi="Times New Roman" w:cs="Times New Roman"/>
          <w:b/>
          <w:sz w:val="28"/>
          <w:szCs w:val="28"/>
        </w:rPr>
        <w:t>Аудиторияда</w:t>
      </w:r>
      <w:proofErr w:type="spellEnd"/>
      <w:r w:rsidR="00483F0B" w:rsidRPr="009107F8">
        <w:rPr>
          <w:rFonts w:ascii="Times New Roman" w:hAnsi="Times New Roman" w:cs="Times New Roman"/>
          <w:b/>
          <w:sz w:val="28"/>
          <w:szCs w:val="28"/>
        </w:rPr>
        <w:t xml:space="preserve"> телефон </w:t>
      </w:r>
      <w:proofErr w:type="spellStart"/>
      <w:r w:rsidR="00483F0B" w:rsidRPr="009107F8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483F0B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b/>
          <w:sz w:val="28"/>
          <w:szCs w:val="28"/>
        </w:rPr>
        <w:t>турли</w:t>
      </w:r>
      <w:proofErr w:type="spellEnd"/>
      <w:r w:rsidR="00483F0B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b/>
          <w:sz w:val="28"/>
          <w:szCs w:val="28"/>
        </w:rPr>
        <w:t>алоқа</w:t>
      </w:r>
      <w:proofErr w:type="spellEnd"/>
      <w:r w:rsidR="00483F0B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b/>
          <w:sz w:val="28"/>
          <w:szCs w:val="28"/>
        </w:rPr>
        <w:t>воситаларидан</w:t>
      </w:r>
      <w:proofErr w:type="spellEnd"/>
      <w:r w:rsidR="00483F0B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b/>
          <w:sz w:val="28"/>
          <w:szCs w:val="28"/>
        </w:rPr>
        <w:t>фойдаланиш</w:t>
      </w:r>
      <w:proofErr w:type="spellEnd"/>
      <w:r w:rsidR="00483F0B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b/>
          <w:sz w:val="28"/>
          <w:szCs w:val="28"/>
        </w:rPr>
        <w:t>тақиқланади</w:t>
      </w:r>
      <w:proofErr w:type="spellEnd"/>
      <w:r w:rsidR="00483F0B" w:rsidRPr="009107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778E5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Даврий система,</w:t>
      </w:r>
      <w:r w:rsidR="00A778E5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78E5" w:rsidRPr="009107F8">
        <w:rPr>
          <w:rFonts w:ascii="Times New Roman" w:hAnsi="Times New Roman" w:cs="Times New Roman"/>
          <w:b/>
          <w:sz w:val="28"/>
          <w:szCs w:val="28"/>
        </w:rPr>
        <w:t>калкулятордан</w:t>
      </w:r>
      <w:proofErr w:type="spellEnd"/>
      <w:r w:rsidR="00A778E5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F0B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b/>
          <w:sz w:val="28"/>
          <w:szCs w:val="28"/>
        </w:rPr>
        <w:t>фойдаланишга</w:t>
      </w:r>
      <w:proofErr w:type="spellEnd"/>
      <w:r w:rsidR="00483F0B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b/>
          <w:sz w:val="28"/>
          <w:szCs w:val="28"/>
        </w:rPr>
        <w:t>рухсат</w:t>
      </w:r>
      <w:proofErr w:type="spellEnd"/>
      <w:r w:rsidR="00483F0B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3F0B" w:rsidRPr="009107F8">
        <w:rPr>
          <w:rFonts w:ascii="Times New Roman" w:hAnsi="Times New Roman" w:cs="Times New Roman"/>
          <w:b/>
          <w:sz w:val="28"/>
          <w:szCs w:val="28"/>
        </w:rPr>
        <w:t>этилади</w:t>
      </w:r>
      <w:proofErr w:type="spellEnd"/>
      <w:r w:rsidR="00483F0B" w:rsidRPr="009107F8">
        <w:rPr>
          <w:rFonts w:ascii="Times New Roman" w:hAnsi="Times New Roman" w:cs="Times New Roman"/>
          <w:b/>
          <w:sz w:val="28"/>
          <w:szCs w:val="28"/>
        </w:rPr>
        <w:t>.</w:t>
      </w:r>
      <w:r w:rsidR="00482EAC" w:rsidRPr="00910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C6DB6E" w14:textId="77777777" w:rsidR="00483F0B" w:rsidRPr="009107F8" w:rsidRDefault="00096157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9) 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Оммавий ахборот </w:t>
      </w:r>
      <w:r w:rsidR="00A778E5" w:rsidRPr="009107F8">
        <w:rPr>
          <w:rFonts w:ascii="Times New Roman" w:hAnsi="Times New Roman" w:cs="Times New Roman"/>
          <w:sz w:val="28"/>
          <w:szCs w:val="28"/>
          <w:lang w:val="uz-Cyrl-UZ"/>
        </w:rPr>
        <w:t>воситалари вакилларига танлов</w:t>
      </w:r>
      <w:r w:rsidR="009107F8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жараёнига ҳ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алақ</w:t>
      </w:r>
      <w:r w:rsidR="009107F8" w:rsidRPr="009107F8">
        <w:rPr>
          <w:rFonts w:ascii="Times New Roman" w:hAnsi="Times New Roman" w:cs="Times New Roman"/>
          <w:sz w:val="28"/>
          <w:szCs w:val="28"/>
          <w:lang w:val="uz-Cyrl-UZ"/>
        </w:rPr>
        <w:t>ит қилмаган ҳолда ку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затишларига рухсат берилади.</w:t>
      </w:r>
    </w:p>
    <w:p w14:paraId="6FDCDFC7" w14:textId="77777777" w:rsidR="009107F8" w:rsidRDefault="009107F8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781C6D0" w14:textId="77777777" w:rsidR="00483F0B" w:rsidRPr="009107F8" w:rsidRDefault="00483F0B" w:rsidP="009107F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4-§. Апелляция комиссияси</w:t>
      </w:r>
    </w:p>
    <w:p w14:paraId="18B4D43C" w14:textId="77777777" w:rsidR="00483F0B" w:rsidRPr="009107F8" w:rsidRDefault="00C9522D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Апелляция комиссияси ҳакамлар ҳайъати таркибига кирмаган уч нафаргача фан мутахассисларидан иборат таркибда тузилади.</w:t>
      </w:r>
    </w:p>
    <w:p w14:paraId="6C3EBDE3" w14:textId="77777777" w:rsidR="00483F0B" w:rsidRPr="009107F8" w:rsidRDefault="00C9522D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2.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Апелляци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>я комиссияси томонидан танлов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иштирокчиларининг аризалари олимпиада натижалари эълон қилинган куннинг ўзида қабул қилинади. Апелляция жараёнида ҳакамлар ҳайъати аъзолари, иштирокчи ва унинг фан ўқитувчиси иштирок этиши мумкин.</w:t>
      </w:r>
    </w:p>
    <w:p w14:paraId="3E07A13B" w14:textId="77777777" w:rsidR="00483F0B" w:rsidRPr="009107F8" w:rsidRDefault="00C9522D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3.Апелляцияга танлов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иштирокчиларининг фақатгина ўзлари томонидан бажарилган ишларини қайта кўриб чиқиш бўйича натижа эълон қилингандан сўнг шу куннинг ўзида аризалар қабул қилинади.</w:t>
      </w:r>
    </w:p>
    <w:p w14:paraId="45C12056" w14:textId="77777777" w:rsidR="00483F0B" w:rsidRPr="009107F8" w:rsidRDefault="00C9522D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4.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Ҳакамлар ҳайъати томонидан баҳоланган иштирокчининг бажарган ишида баҳолаш мезонларига мос келмаслик ҳолатлари аниқланганда апелляция комиссияси ҳакамлар ҳайъати қарорини бекор қилиш ёки уларга ўзгартиришлар киритиш ҳуқуқига эга.</w:t>
      </w:r>
    </w:p>
    <w:p w14:paraId="1D025D29" w14:textId="77777777" w:rsidR="00DD2CD6" w:rsidRPr="009107F8" w:rsidRDefault="00C9522D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5.</w:t>
      </w:r>
      <w:r w:rsidR="00483F0B" w:rsidRPr="009107F8">
        <w:rPr>
          <w:rFonts w:ascii="Times New Roman" w:hAnsi="Times New Roman" w:cs="Times New Roman"/>
          <w:sz w:val="28"/>
          <w:szCs w:val="28"/>
          <w:lang w:val="uz-Cyrl-UZ"/>
        </w:rPr>
        <w:t>Апелляция комиссияси ҳакамлар ҳайъатига апелляция натижалари бўйича изоҳ бериб, олимпиада натижаларини ўзгартириши мумкин ва бунда ҳакамлар ҳайъати қарори қайта тасдиқланади.</w:t>
      </w:r>
    </w:p>
    <w:p w14:paraId="7EBCA02B" w14:textId="77777777" w:rsidR="00516481" w:rsidRPr="009107F8" w:rsidRDefault="00516481" w:rsidP="009107F8">
      <w:pPr>
        <w:spacing w:after="0" w:line="24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5598D41" w14:textId="77777777" w:rsidR="00483F0B" w:rsidRPr="009107F8" w:rsidRDefault="009D184D" w:rsidP="009107F8">
      <w:pPr>
        <w:spacing w:after="0" w:line="248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2D1567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-§. </w:t>
      </w:r>
      <w:r w:rsidR="005E1094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“Ёш </w:t>
      </w:r>
      <w:r w:rsidR="005E1094">
        <w:rPr>
          <w:rFonts w:ascii="Times New Roman" w:hAnsi="Times New Roman" w:cs="Times New Roman"/>
          <w:b/>
          <w:sz w:val="28"/>
          <w:szCs w:val="28"/>
          <w:lang w:val="uz-Cyrl-UZ"/>
        </w:rPr>
        <w:t>умидли кимёгарлар” танлови</w:t>
      </w:r>
      <w:r w:rsidR="005E1094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DD2CD6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ғолибларини </w:t>
      </w:r>
      <w:r w:rsidR="00483F0B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рагбатлантириш</w:t>
      </w:r>
    </w:p>
    <w:p w14:paraId="778CC55C" w14:textId="77777777" w:rsidR="002D1567" w:rsidRPr="009107F8" w:rsidRDefault="00AA2356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Тошкент кимё технология инстититути ва </w:t>
      </w:r>
      <w:r w:rsidRPr="007108CB">
        <w:rPr>
          <w:rFonts w:ascii="Times New Roman" w:hAnsi="Times New Roman" w:cs="Times New Roman"/>
          <w:sz w:val="28"/>
          <w:szCs w:val="28"/>
          <w:highlight w:val="yellow"/>
          <w:lang w:val="uz-Cyrl-UZ"/>
        </w:rPr>
        <w:t>“Ўзкимёсаноат” АЖ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70380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тамонидан ўюштирилган “Ёш кимёгарлар танлови” ғолиблари қўйидагича рағбарлантирилади: </w:t>
      </w:r>
    </w:p>
    <w:p w14:paraId="6E7C56F3" w14:textId="77777777" w:rsidR="002D1567" w:rsidRPr="009107F8" w:rsidRDefault="00CD1A19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1 ўрин ( 1 та ўқувчи)</w:t>
      </w:r>
    </w:p>
    <w:p w14:paraId="3320A449" w14:textId="77777777" w:rsidR="002D1567" w:rsidRPr="009107F8" w:rsidRDefault="00AA2356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CD1A19"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ўрин ( 1 та ўқувчи)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064B4FAD" w14:textId="77777777" w:rsidR="00AA2356" w:rsidRPr="009107F8" w:rsidRDefault="00AA2356" w:rsidP="009107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sz w:val="28"/>
          <w:szCs w:val="28"/>
          <w:lang w:val="uz-Cyrl-UZ"/>
        </w:rPr>
        <w:t>3-ў</w:t>
      </w:r>
      <w:r w:rsidR="009D184D" w:rsidRPr="009107F8">
        <w:rPr>
          <w:rFonts w:ascii="Times New Roman" w:hAnsi="Times New Roman" w:cs="Times New Roman"/>
          <w:sz w:val="28"/>
          <w:szCs w:val="28"/>
          <w:lang w:val="uz-Cyrl-UZ"/>
        </w:rPr>
        <w:t>рин (1 та ўқувчи)</w:t>
      </w:r>
    </w:p>
    <w:p w14:paraId="123C5A72" w14:textId="77777777" w:rsidR="00AA2356" w:rsidRPr="009107F8" w:rsidRDefault="00D70380" w:rsidP="009107F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Ёш кимёгарлар</w:t>
      </w:r>
      <w:r w:rsidRPr="009107F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A2356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танловда 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қўйидагича </w:t>
      </w:r>
      <w:r w:rsidR="00AA2356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номунациялар 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бўйича ғолиблари тақдирланади : </w:t>
      </w:r>
    </w:p>
    <w:p w14:paraId="30667C8A" w14:textId="77777777" w:rsidR="00AA2356" w:rsidRPr="009107F8" w:rsidRDefault="009107F8" w:rsidP="009107F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1. </w:t>
      </w:r>
      <w:r w:rsidR="00AA2356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Назарий масалани энг яхши ва қисқа усулларда     ечимини тақдим этган ўқув</w:t>
      </w:r>
      <w:r w:rsidR="00343D11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чи ( 1</w:t>
      </w:r>
      <w:r w:rsidR="009D184D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та ўқувчи) </w:t>
      </w:r>
    </w:p>
    <w:p w14:paraId="66C48BA7" w14:textId="77777777" w:rsidR="004D7A47" w:rsidRPr="009107F8" w:rsidRDefault="00343D11" w:rsidP="009107F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2.   </w:t>
      </w:r>
      <w:r w:rsidR="00AA2356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Энг яхши тест натижаси тақдим этган ўқувчилар </w:t>
      </w:r>
      <w:r w:rsidR="0031109E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="009D184D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та ўқувчи) </w:t>
      </w:r>
    </w:p>
    <w:p w14:paraId="1D2E777D" w14:textId="77777777" w:rsidR="004D7A47" w:rsidRPr="009107F8" w:rsidRDefault="004D7A47" w:rsidP="009107F8">
      <w:pPr>
        <w:spacing w:after="0" w:line="24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AAAA684" w14:textId="77777777" w:rsidR="004D7A47" w:rsidRPr="009107F8" w:rsidRDefault="004D7A47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Ҳакамлар ҳайъати аъзолари</w:t>
      </w:r>
      <w:r w:rsidR="009D184D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14:paraId="1FC2E0F5" w14:textId="77777777" w:rsidR="004D7A47" w:rsidRPr="009107F8" w:rsidRDefault="004D7A47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23CEA07" w14:textId="77777777" w:rsidR="004D7A47" w:rsidRPr="009107F8" w:rsidRDefault="004D7A47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т.ф.( PhD),доцент А.А.Набиев  (ТКТИ)</w:t>
      </w:r>
    </w:p>
    <w:p w14:paraId="45EACBE9" w14:textId="77777777" w:rsidR="004D7A47" w:rsidRPr="009107F8" w:rsidRDefault="004D7A47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к.ф.д, профессор А.С.Сидиқов (ТКТИ)</w:t>
      </w:r>
    </w:p>
    <w:p w14:paraId="5B9D7A6A" w14:textId="77777777" w:rsidR="004D7A47" w:rsidRPr="009107F8" w:rsidRDefault="004D7A47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т.ф.н, доцент А.Жалилов ( ТКТИ)</w:t>
      </w:r>
    </w:p>
    <w:p w14:paraId="436E2D5E" w14:textId="77777777" w:rsidR="004D7A47" w:rsidRPr="009107F8" w:rsidRDefault="005E1094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к.ф.д, профессор З.А.Сманова</w:t>
      </w:r>
      <w:r w:rsidR="004D7A47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(ЎзМУ)</w:t>
      </w:r>
    </w:p>
    <w:p w14:paraId="74CF4876" w14:textId="77777777" w:rsidR="005E1094" w:rsidRDefault="005E1094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к.ф.н, доцент Ҳ.С.Талипова</w:t>
      </w:r>
    </w:p>
    <w:p w14:paraId="4F1BC47D" w14:textId="77777777" w:rsidR="004D7A47" w:rsidRPr="009107F8" w:rsidRDefault="005E1094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к.ф.д, доцент Ҳандамов Д.А</w:t>
      </w:r>
      <w:r w:rsidR="004D7A47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774DBF5B" w14:textId="77777777" w:rsidR="004D7A47" w:rsidRPr="009107F8" w:rsidRDefault="004D7A47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7CB2FEFD" w14:textId="77777777" w:rsidR="004D7A47" w:rsidRPr="009107F8" w:rsidRDefault="004D7A47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Ёрдамчи кимёгарлар </w:t>
      </w:r>
      <w:r w:rsidR="009D184D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</w:p>
    <w:p w14:paraId="79ED36B4" w14:textId="77777777" w:rsidR="001F5D10" w:rsidRPr="009107F8" w:rsidRDefault="005E1094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асс. Худайбердиев А.И</w:t>
      </w:r>
      <w:r w:rsidR="001F5D10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1C588EE7" w14:textId="77777777" w:rsidR="004D7A47" w:rsidRPr="009107F8" w:rsidRDefault="001F5D10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к</w:t>
      </w:r>
      <w:r w:rsidR="004D7A47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ат.ўқ. Т.Н.Эшб</w:t>
      </w:r>
      <w:r w:rsidR="009107F8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ў</w:t>
      </w:r>
      <w:r w:rsidR="004D7A47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риев</w:t>
      </w:r>
    </w:p>
    <w:p w14:paraId="0C6F02F9" w14:textId="77777777" w:rsidR="004D7A47" w:rsidRPr="009107F8" w:rsidRDefault="009D184D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4D7A47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сс. М.Ш.Атамуратова</w:t>
      </w:r>
    </w:p>
    <w:p w14:paraId="19D1AFC6" w14:textId="77777777" w:rsidR="004D7A47" w:rsidRPr="009107F8" w:rsidRDefault="009D184D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к</w:t>
      </w:r>
      <w:r w:rsidR="005E1094">
        <w:rPr>
          <w:rFonts w:ascii="Times New Roman" w:hAnsi="Times New Roman" w:cs="Times New Roman"/>
          <w:b/>
          <w:sz w:val="28"/>
          <w:szCs w:val="28"/>
          <w:lang w:val="uz-Cyrl-UZ"/>
        </w:rPr>
        <w:t>ат.ўқ. Н.Э.Шамадинова</w:t>
      </w:r>
    </w:p>
    <w:p w14:paraId="1C5103F1" w14:textId="77777777" w:rsidR="004D7A47" w:rsidRDefault="009D184D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4D7A47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сс. Б</w:t>
      </w:r>
      <w:r w:rsidR="004D7A47" w:rsidRPr="009107F8">
        <w:rPr>
          <w:rFonts w:ascii="Times New Roman" w:hAnsi="Times New Roman" w:cs="Times New Roman"/>
          <w:b/>
          <w:sz w:val="28"/>
          <w:szCs w:val="28"/>
          <w:highlight w:val="yellow"/>
          <w:lang w:val="uz-Cyrl-UZ"/>
        </w:rPr>
        <w:t>.</w:t>
      </w:r>
      <w:r w:rsidR="004D7A47" w:rsidRPr="009107F8">
        <w:rPr>
          <w:rFonts w:ascii="Times New Roman" w:hAnsi="Times New Roman" w:cs="Times New Roman"/>
          <w:b/>
          <w:sz w:val="28"/>
          <w:szCs w:val="28"/>
          <w:lang w:val="uz-Cyrl-UZ"/>
        </w:rPr>
        <w:t>Т.Зиёев</w:t>
      </w:r>
    </w:p>
    <w:p w14:paraId="6B10F330" w14:textId="77777777" w:rsidR="005E1094" w:rsidRDefault="005E1094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асс. Ю.Х.Исоқов</w:t>
      </w:r>
    </w:p>
    <w:p w14:paraId="044E72F3" w14:textId="77777777" w:rsidR="005E1094" w:rsidRPr="009107F8" w:rsidRDefault="005E1094" w:rsidP="009107F8">
      <w:pPr>
        <w:spacing w:after="0" w:line="247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кат. ўқ. Отабоев Х.А </w:t>
      </w:r>
    </w:p>
    <w:sectPr w:rsidR="005E1094" w:rsidRPr="009107F8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E103" w14:textId="77777777" w:rsidR="008B69EE" w:rsidRDefault="008B69EE">
      <w:pPr>
        <w:spacing w:after="0" w:line="240" w:lineRule="auto"/>
      </w:pPr>
      <w:r>
        <w:separator/>
      </w:r>
    </w:p>
  </w:endnote>
  <w:endnote w:type="continuationSeparator" w:id="0">
    <w:p w14:paraId="03542BC2" w14:textId="77777777" w:rsidR="008B69EE" w:rsidRDefault="008B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C727" w14:textId="77777777" w:rsidR="008B69EE" w:rsidRDefault="008B69EE">
      <w:pPr>
        <w:spacing w:after="0" w:line="240" w:lineRule="auto"/>
      </w:pPr>
      <w:r>
        <w:separator/>
      </w:r>
    </w:p>
  </w:footnote>
  <w:footnote w:type="continuationSeparator" w:id="0">
    <w:p w14:paraId="1A6AD7A4" w14:textId="77777777" w:rsidR="008B69EE" w:rsidRDefault="008B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AE4C" w14:textId="77777777" w:rsidR="00483F0B" w:rsidRDefault="00483F0B">
    <w:pPr>
      <w:spacing w:after="0"/>
      <w:ind w:left="67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843D6F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B426" w14:textId="77777777" w:rsidR="00483F0B" w:rsidRDefault="00483F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4B04" w14:textId="77777777" w:rsidR="00483F0B" w:rsidRDefault="00483F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E04"/>
    <w:multiLevelType w:val="hybridMultilevel"/>
    <w:tmpl w:val="D2824EFE"/>
    <w:lvl w:ilvl="0" w:tplc="C79C2B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785696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7CE3B2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4CEEC2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6C2F62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84E93E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E07AFC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43DF8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8E5992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640BE2"/>
    <w:multiLevelType w:val="hybridMultilevel"/>
    <w:tmpl w:val="72162A34"/>
    <w:lvl w:ilvl="0" w:tplc="481A9194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14732131"/>
    <w:multiLevelType w:val="hybridMultilevel"/>
    <w:tmpl w:val="1C30DEC6"/>
    <w:lvl w:ilvl="0" w:tplc="0F685A50">
      <w:start w:val="2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A373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92DDD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0D326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CB61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36B81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CEAE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6EE33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042E6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C112C"/>
    <w:multiLevelType w:val="hybridMultilevel"/>
    <w:tmpl w:val="968C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1EE1"/>
    <w:multiLevelType w:val="hybridMultilevel"/>
    <w:tmpl w:val="ADDC48CE"/>
    <w:lvl w:ilvl="0" w:tplc="619E79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248D4A">
      <w:start w:val="70"/>
      <w:numFmt w:val="decimal"/>
      <w:lvlRestart w:val="0"/>
      <w:lvlText w:val="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AE8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04A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E28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4B9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6CA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2EA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267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444214"/>
    <w:multiLevelType w:val="hybridMultilevel"/>
    <w:tmpl w:val="7CA4375E"/>
    <w:lvl w:ilvl="0" w:tplc="66E84628">
      <w:start w:val="2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0C1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0C63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62E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DEBD0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E4C9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0BFA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E1C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C6B6B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D15F87"/>
    <w:multiLevelType w:val="hybridMultilevel"/>
    <w:tmpl w:val="242E57E2"/>
    <w:lvl w:ilvl="0" w:tplc="D10C6F80">
      <w:start w:val="3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2D19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0F07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121208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84CC0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216D6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6B7B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7E4EBE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084DC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1A30AC"/>
    <w:multiLevelType w:val="hybridMultilevel"/>
    <w:tmpl w:val="A9D27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F3FAC"/>
    <w:multiLevelType w:val="hybridMultilevel"/>
    <w:tmpl w:val="A4E0CF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367D3"/>
    <w:multiLevelType w:val="hybridMultilevel"/>
    <w:tmpl w:val="8CF4EF26"/>
    <w:lvl w:ilvl="0" w:tplc="0DE8F762">
      <w:start w:val="1"/>
      <w:numFmt w:val="decimal"/>
      <w:lvlText w:val="%1."/>
      <w:lvlJc w:val="left"/>
      <w:pPr>
        <w:ind w:left="2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B2456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B690F8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4F16C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6CFD6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02BE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E1D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623D0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231F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CD3363"/>
    <w:multiLevelType w:val="hybridMultilevel"/>
    <w:tmpl w:val="F9A84B86"/>
    <w:lvl w:ilvl="0" w:tplc="D7B00A02">
      <w:start w:val="1"/>
      <w:numFmt w:val="decimal"/>
      <w:lvlText w:val="%1."/>
      <w:lvlJc w:val="left"/>
      <w:pPr>
        <w:ind w:left="2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342E4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66F82E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CF36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2770C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00B6A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ECCB7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CC60B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6DB6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7709F1"/>
    <w:multiLevelType w:val="hybridMultilevel"/>
    <w:tmpl w:val="37761CF6"/>
    <w:lvl w:ilvl="0" w:tplc="707A9160">
      <w:start w:val="1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405F5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1C866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9F8546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9CDEB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80B1B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7A537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1AF2D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1262E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4C08"/>
    <w:multiLevelType w:val="hybridMultilevel"/>
    <w:tmpl w:val="4C526748"/>
    <w:lvl w:ilvl="0" w:tplc="DE842F4E">
      <w:start w:val="2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 w15:restartNumberingAfterBreak="0">
    <w:nsid w:val="40F12320"/>
    <w:multiLevelType w:val="hybridMultilevel"/>
    <w:tmpl w:val="84AC3F7A"/>
    <w:lvl w:ilvl="0" w:tplc="C1160770">
      <w:start w:val="3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C4C85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D46D8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5CC6B8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301470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BCC3E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984FD8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B0D9FE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7A0D7C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B1591A"/>
    <w:multiLevelType w:val="hybridMultilevel"/>
    <w:tmpl w:val="1CD6C6C6"/>
    <w:lvl w:ilvl="0" w:tplc="5008A2AC">
      <w:start w:val="4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487BD2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ACFD8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E6ECE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BE04F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42EBF2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8C50C4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7C7494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0DA6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F0253B"/>
    <w:multiLevelType w:val="hybridMultilevel"/>
    <w:tmpl w:val="08ECBBC6"/>
    <w:lvl w:ilvl="0" w:tplc="2CDC76D8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9CD430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5EBE9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582BB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001F1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6E14D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AA821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98119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922CC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2E6733"/>
    <w:multiLevelType w:val="hybridMultilevel"/>
    <w:tmpl w:val="AA8088A8"/>
    <w:lvl w:ilvl="0" w:tplc="852C581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 w15:restartNumberingAfterBreak="0">
    <w:nsid w:val="65570138"/>
    <w:multiLevelType w:val="hybridMultilevel"/>
    <w:tmpl w:val="1C02EF16"/>
    <w:lvl w:ilvl="0" w:tplc="B12E9FCC">
      <w:start w:val="1"/>
      <w:numFmt w:val="decimal"/>
      <w:lvlText w:val="%1."/>
      <w:lvlJc w:val="left"/>
      <w:pPr>
        <w:ind w:left="2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10A5E0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3E589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E85EA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C677B0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D6BDEE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027152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94234A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83520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792E9B"/>
    <w:multiLevelType w:val="hybridMultilevel"/>
    <w:tmpl w:val="3BA0BE8E"/>
    <w:lvl w:ilvl="0" w:tplc="04A82194">
      <w:start w:val="5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5E006E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2912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9CDF9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246B5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D60E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C993C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70F6DE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650C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240184"/>
    <w:multiLevelType w:val="hybridMultilevel"/>
    <w:tmpl w:val="8D9AEC2E"/>
    <w:lvl w:ilvl="0" w:tplc="4B1CC9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6804A4">
      <w:start w:val="74"/>
      <w:numFmt w:val="decimal"/>
      <w:lvlRestart w:val="0"/>
      <w:lvlText w:val="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C1E7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E625E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0BB9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8ABB1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6A288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66687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526CC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6F393F"/>
    <w:multiLevelType w:val="hybridMultilevel"/>
    <w:tmpl w:val="0F7C5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B41E6"/>
    <w:multiLevelType w:val="hybridMultilevel"/>
    <w:tmpl w:val="BD505FEC"/>
    <w:lvl w:ilvl="0" w:tplc="66425184">
      <w:start w:val="4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DE5D3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383F3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1828F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4009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C267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FE808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4F85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506FA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083072"/>
    <w:multiLevelType w:val="hybridMultilevel"/>
    <w:tmpl w:val="72465012"/>
    <w:lvl w:ilvl="0" w:tplc="4C387B06">
      <w:start w:val="10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60AA3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C40D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CE888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1EE97C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EC6C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CED5C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3E8D7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0CD72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C21C43"/>
    <w:multiLevelType w:val="hybridMultilevel"/>
    <w:tmpl w:val="ED66FEBE"/>
    <w:lvl w:ilvl="0" w:tplc="810ABCA8">
      <w:start w:val="8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082C42">
      <w:start w:val="77"/>
      <w:numFmt w:val="decimal"/>
      <w:lvlText w:val="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B2FE3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659A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223A8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EBFC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213E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DE630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446962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6448080">
    <w:abstractNumId w:val="21"/>
  </w:num>
  <w:num w:numId="2" w16cid:durableId="616303509">
    <w:abstractNumId w:val="0"/>
  </w:num>
  <w:num w:numId="3" w16cid:durableId="2061591002">
    <w:abstractNumId w:val="15"/>
  </w:num>
  <w:num w:numId="4" w16cid:durableId="20207014">
    <w:abstractNumId w:val="17"/>
  </w:num>
  <w:num w:numId="5" w16cid:durableId="1248268459">
    <w:abstractNumId w:val="10"/>
  </w:num>
  <w:num w:numId="6" w16cid:durableId="1652561685">
    <w:abstractNumId w:val="13"/>
  </w:num>
  <w:num w:numId="7" w16cid:durableId="730424613">
    <w:abstractNumId w:val="14"/>
  </w:num>
  <w:num w:numId="8" w16cid:durableId="1592469475">
    <w:abstractNumId w:val="23"/>
  </w:num>
  <w:num w:numId="9" w16cid:durableId="776681478">
    <w:abstractNumId w:val="4"/>
  </w:num>
  <w:num w:numId="10" w16cid:durableId="1213078022">
    <w:abstractNumId w:val="19"/>
  </w:num>
  <w:num w:numId="11" w16cid:durableId="520902635">
    <w:abstractNumId w:val="9"/>
  </w:num>
  <w:num w:numId="12" w16cid:durableId="752971146">
    <w:abstractNumId w:val="2"/>
  </w:num>
  <w:num w:numId="13" w16cid:durableId="799760714">
    <w:abstractNumId w:val="18"/>
  </w:num>
  <w:num w:numId="14" w16cid:durableId="450129678">
    <w:abstractNumId w:val="22"/>
  </w:num>
  <w:num w:numId="15" w16cid:durableId="461115727">
    <w:abstractNumId w:val="5"/>
  </w:num>
  <w:num w:numId="16" w16cid:durableId="1385983704">
    <w:abstractNumId w:val="6"/>
  </w:num>
  <w:num w:numId="17" w16cid:durableId="1005127786">
    <w:abstractNumId w:val="11"/>
  </w:num>
  <w:num w:numId="18" w16cid:durableId="1870684142">
    <w:abstractNumId w:val="7"/>
  </w:num>
  <w:num w:numId="19" w16cid:durableId="1870872018">
    <w:abstractNumId w:val="3"/>
  </w:num>
  <w:num w:numId="20" w16cid:durableId="745881794">
    <w:abstractNumId w:val="8"/>
  </w:num>
  <w:num w:numId="21" w16cid:durableId="565801617">
    <w:abstractNumId w:val="20"/>
  </w:num>
  <w:num w:numId="22" w16cid:durableId="1060323195">
    <w:abstractNumId w:val="12"/>
  </w:num>
  <w:num w:numId="23" w16cid:durableId="1802923059">
    <w:abstractNumId w:val="16"/>
  </w:num>
  <w:num w:numId="24" w16cid:durableId="605117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BB"/>
    <w:rsid w:val="00031004"/>
    <w:rsid w:val="0006196E"/>
    <w:rsid w:val="00096157"/>
    <w:rsid w:val="00151844"/>
    <w:rsid w:val="00192972"/>
    <w:rsid w:val="001B6A26"/>
    <w:rsid w:val="001F5D10"/>
    <w:rsid w:val="001F7C96"/>
    <w:rsid w:val="002663E0"/>
    <w:rsid w:val="002D1567"/>
    <w:rsid w:val="0031109E"/>
    <w:rsid w:val="00343D11"/>
    <w:rsid w:val="003B3E26"/>
    <w:rsid w:val="003B6545"/>
    <w:rsid w:val="00482EAC"/>
    <w:rsid w:val="00483F0B"/>
    <w:rsid w:val="00493336"/>
    <w:rsid w:val="004D16AC"/>
    <w:rsid w:val="004D7A47"/>
    <w:rsid w:val="004F760A"/>
    <w:rsid w:val="00516481"/>
    <w:rsid w:val="00551CBB"/>
    <w:rsid w:val="005E1094"/>
    <w:rsid w:val="00604A65"/>
    <w:rsid w:val="0068344F"/>
    <w:rsid w:val="006C1728"/>
    <w:rsid w:val="007108CB"/>
    <w:rsid w:val="007737D2"/>
    <w:rsid w:val="007D6A24"/>
    <w:rsid w:val="00815823"/>
    <w:rsid w:val="00825868"/>
    <w:rsid w:val="00851DEF"/>
    <w:rsid w:val="00863684"/>
    <w:rsid w:val="008745DA"/>
    <w:rsid w:val="008B69EE"/>
    <w:rsid w:val="008E759D"/>
    <w:rsid w:val="009107F8"/>
    <w:rsid w:val="009219EB"/>
    <w:rsid w:val="009D184D"/>
    <w:rsid w:val="00A62C20"/>
    <w:rsid w:val="00A778E5"/>
    <w:rsid w:val="00AA2356"/>
    <w:rsid w:val="00B93915"/>
    <w:rsid w:val="00C157AC"/>
    <w:rsid w:val="00C81C76"/>
    <w:rsid w:val="00C9522D"/>
    <w:rsid w:val="00CD1A19"/>
    <w:rsid w:val="00CF7FD8"/>
    <w:rsid w:val="00D27822"/>
    <w:rsid w:val="00D42DC9"/>
    <w:rsid w:val="00D466A7"/>
    <w:rsid w:val="00D6221E"/>
    <w:rsid w:val="00D70380"/>
    <w:rsid w:val="00D96DAB"/>
    <w:rsid w:val="00DD106B"/>
    <w:rsid w:val="00DD2CD6"/>
    <w:rsid w:val="00DE47EB"/>
    <w:rsid w:val="00E15D66"/>
    <w:rsid w:val="00ED4114"/>
    <w:rsid w:val="00F04348"/>
    <w:rsid w:val="00F646CA"/>
    <w:rsid w:val="00FA0070"/>
    <w:rsid w:val="00F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446E"/>
  <w15:docId w15:val="{E382C0CD-1ACD-47DC-8DAC-8187256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483F0B"/>
    <w:pPr>
      <w:keepNext/>
      <w:keepLines/>
      <w:spacing w:after="196"/>
      <w:ind w:left="77"/>
      <w:jc w:val="center"/>
      <w:outlineLvl w:val="0"/>
    </w:pPr>
    <w:rPr>
      <w:rFonts w:ascii="Times New Roman" w:eastAsia="Times New Roman" w:hAnsi="Times New Roman" w:cs="Times New Roman"/>
      <w:color w:val="000000"/>
      <w:sz w:val="4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F0B"/>
    <w:rPr>
      <w:rFonts w:ascii="Times New Roman" w:eastAsia="Times New Roman" w:hAnsi="Times New Roman" w:cs="Times New Roman"/>
      <w:color w:val="000000"/>
      <w:sz w:val="42"/>
      <w:lang w:eastAsia="ru-RU"/>
    </w:rPr>
  </w:style>
  <w:style w:type="table" w:customStyle="1" w:styleId="TableGrid">
    <w:name w:val="TableGrid"/>
    <w:rsid w:val="00483F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F0B"/>
    <w:pPr>
      <w:spacing w:after="0" w:line="240" w:lineRule="auto"/>
      <w:ind w:left="1555" w:firstLine="705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0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7D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0B38-8107-4B1D-A15D-7EA3FE85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Захро Абилкосимова</cp:lastModifiedBy>
  <cp:revision>2</cp:revision>
  <cp:lastPrinted>2022-05-14T10:04:00Z</cp:lastPrinted>
  <dcterms:created xsi:type="dcterms:W3CDTF">2023-08-02T07:24:00Z</dcterms:created>
  <dcterms:modified xsi:type="dcterms:W3CDTF">2023-08-02T07:24:00Z</dcterms:modified>
</cp:coreProperties>
</file>